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4CF45" w14:textId="18C08BA8" w:rsidR="00B93652" w:rsidRPr="00AC4671" w:rsidRDefault="00B93652" w:rsidP="00B93652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b/>
          <w:bCs/>
          <w:sz w:val="20"/>
          <w:szCs w:val="20"/>
        </w:rPr>
      </w:pPr>
      <w:r w:rsidRPr="00AC4671">
        <w:rPr>
          <w:rFonts w:ascii="NanumGothic" w:eastAsia="NanumGothic" w:hAnsi="NanumGothic" w:hint="eastAsia"/>
          <w:b/>
          <w:sz w:val="20"/>
          <w:szCs w:val="20"/>
        </w:rPr>
        <w:t>에스겔</w:t>
      </w:r>
      <w:r w:rsidRPr="00AC4671">
        <w:rPr>
          <w:rFonts w:ascii="NanumGothic" w:eastAsia="NanumGothic" w:hAnsi="NanumGothic"/>
          <w:b/>
          <w:bCs/>
          <w:sz w:val="20"/>
          <w:szCs w:val="20"/>
        </w:rPr>
        <w:tab/>
      </w:r>
      <w:r w:rsidRPr="00AC4671">
        <w:rPr>
          <w:rFonts w:ascii="NanumGothic" w:eastAsia="NanumGothic" w:hAnsi="NanumGothic"/>
          <w:b/>
          <w:bCs/>
          <w:sz w:val="20"/>
          <w:szCs w:val="20"/>
        </w:rPr>
        <w:tab/>
      </w:r>
      <w:r w:rsidRPr="00AC4671">
        <w:rPr>
          <w:rFonts w:ascii="NanumGothic" w:eastAsia="NanumGothic" w:hAnsi="NanumGothic"/>
          <w:b/>
          <w:bCs/>
          <w:sz w:val="20"/>
          <w:szCs w:val="20"/>
        </w:rPr>
        <w:tab/>
      </w:r>
      <w:r>
        <w:rPr>
          <w:rFonts w:ascii="NanumGothic" w:eastAsia="NanumGothic" w:hAnsi="NanumGothic"/>
          <w:sz w:val="20"/>
          <w:szCs w:val="20"/>
        </w:rPr>
        <w:t>3/29/20</w:t>
      </w:r>
    </w:p>
    <w:p w14:paraId="5F004F60" w14:textId="55F9D2F5" w:rsidR="00B93652" w:rsidRPr="00AC4671" w:rsidRDefault="00B93652" w:rsidP="00B93652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b/>
          <w:sz w:val="20"/>
          <w:szCs w:val="20"/>
        </w:rPr>
        <w:t xml:space="preserve">저자 및 기록연대: </w:t>
      </w:r>
      <w:r w:rsidRPr="00AC4671">
        <w:rPr>
          <w:rFonts w:ascii="NanumGothic" w:eastAsia="NanumGothic" w:hAnsi="NanumGothic" w:hint="eastAsia"/>
          <w:sz w:val="20"/>
          <w:szCs w:val="20"/>
        </w:rPr>
        <w:t>에스겔은 바벨론 왕 느부갓네살이 예루살렘을 포위하고</w:t>
      </w:r>
      <w:r>
        <w:rPr>
          <w:rFonts w:ascii="NanumGothic" w:eastAsia="NanumGothic" w:hAnsi="NanumGothic" w:hint="eastAsia"/>
          <w:sz w:val="20"/>
          <w:szCs w:val="20"/>
        </w:rPr>
        <w:t xml:space="preserve"> 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유다 왕 여호야긴을 사로잡아갈 때 함께 잡혀갔고 (주전 597년, 2차 포로), 제사장인 </w:t>
      </w:r>
      <w:r>
        <w:rPr>
          <w:rFonts w:ascii="NanumGothic" w:eastAsia="NanumGothic" w:hAnsi="NanumGothic" w:hint="eastAsia"/>
          <w:sz w:val="20"/>
          <w:szCs w:val="20"/>
        </w:rPr>
        <w:t xml:space="preserve">그가 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성전에서 더 이상 섬기지 못하게 된 </w:t>
      </w:r>
      <w:r>
        <w:rPr>
          <w:rFonts w:ascii="NanumGothic" w:eastAsia="NanumGothic" w:hAnsi="NanumGothic" w:hint="eastAsia"/>
          <w:sz w:val="20"/>
          <w:szCs w:val="20"/>
        </w:rPr>
        <w:t xml:space="preserve">바벨론에서 </w:t>
      </w:r>
      <w:r w:rsidRPr="00AC4671">
        <w:rPr>
          <w:rFonts w:ascii="NanumGothic" w:eastAsia="NanumGothic" w:hAnsi="NanumGothic" w:hint="eastAsia"/>
          <w:sz w:val="20"/>
          <w:szCs w:val="20"/>
        </w:rPr>
        <w:t>선지자로 부르심을 받은 것은</w:t>
      </w:r>
      <w:r>
        <w:rPr>
          <w:rFonts w:ascii="NanumGothic" w:eastAsia="NanumGothic" w:hAnsi="NanumGothic" w:hint="eastAsia"/>
          <w:sz w:val="20"/>
          <w:szCs w:val="20"/>
        </w:rPr>
        <w:t xml:space="preserve"> </w:t>
      </w:r>
      <w:r w:rsidRPr="00AC4671">
        <w:rPr>
          <w:rFonts w:ascii="NanumGothic" w:eastAsia="NanumGothic" w:hAnsi="NanumGothic" w:hint="eastAsia"/>
          <w:sz w:val="20"/>
          <w:szCs w:val="20"/>
        </w:rPr>
        <w:t>그가 전할 메시지가 성전과 연관</w:t>
      </w:r>
      <w:r w:rsidR="00E8078F">
        <w:rPr>
          <w:rFonts w:ascii="NanumGothic" w:eastAsia="NanumGothic" w:hAnsi="NanumGothic" w:hint="eastAsia"/>
          <w:sz w:val="20"/>
          <w:szCs w:val="20"/>
        </w:rPr>
        <w:t xml:space="preserve">된 것임을 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알 수 있다 (8-11장 및 40-48장). </w:t>
      </w:r>
      <w:r>
        <w:rPr>
          <w:rFonts w:ascii="NanumGothic" w:eastAsia="NanumGothic" w:hAnsi="NanumGothic" w:hint="eastAsia"/>
          <w:sz w:val="20"/>
          <w:szCs w:val="20"/>
        </w:rPr>
        <w:t>에스겔은  유대 전통 뿐 아니라 국제 정세와 역사에 능통하였고 안목이 큰 자였고,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다른 어떤 선지자들보다 하나님의 말씀을 선지자적 상징주의를 통해 나타내도록 하나님의 지시를 받았다.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 w:rsidRPr="00AC4671">
        <w:rPr>
          <w:rFonts w:ascii="NanumGothic" w:eastAsia="NanumGothic" w:hAnsi="NanumGothic" w:hint="eastAsia"/>
          <w:sz w:val="20"/>
          <w:szCs w:val="20"/>
        </w:rPr>
        <w:t>그는 유다의 멸망 전후 2</w:t>
      </w:r>
      <w:r>
        <w:rPr>
          <w:rFonts w:ascii="NanumGothic" w:eastAsia="NanumGothic" w:hAnsi="NanumGothic"/>
          <w:sz w:val="20"/>
          <w:szCs w:val="20"/>
        </w:rPr>
        <w:t>0</w:t>
      </w:r>
      <w:r w:rsidRPr="00AC4671">
        <w:rPr>
          <w:rFonts w:ascii="NanumGothic" w:eastAsia="NanumGothic" w:hAnsi="NanumGothic" w:hint="eastAsia"/>
          <w:sz w:val="20"/>
          <w:szCs w:val="20"/>
        </w:rPr>
        <w:t>년 간 (주전 593-57</w:t>
      </w:r>
      <w:r>
        <w:rPr>
          <w:rFonts w:ascii="NanumGothic" w:eastAsia="NanumGothic" w:hAnsi="NanumGothic"/>
          <w:sz w:val="20"/>
          <w:szCs w:val="20"/>
        </w:rPr>
        <w:t>3</w:t>
      </w:r>
      <w:r w:rsidRPr="00AC4671">
        <w:rPr>
          <w:rFonts w:ascii="NanumGothic" w:eastAsia="NanumGothic" w:hAnsi="NanumGothic" w:hint="eastAsia"/>
          <w:sz w:val="20"/>
          <w:szCs w:val="20"/>
        </w:rPr>
        <w:t>) 사역</w:t>
      </w:r>
      <w:r w:rsidR="00E8078F">
        <w:rPr>
          <w:rFonts w:ascii="NanumGothic" w:eastAsia="NanumGothic" w:hAnsi="NanumGothic" w:hint="eastAsia"/>
          <w:sz w:val="20"/>
          <w:szCs w:val="20"/>
        </w:rPr>
        <w:t>했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고, 본서는 그의 사역 기간 혹은 그 직후에 기록된 것으로 </w:t>
      </w:r>
      <w:r w:rsidR="00E8078F">
        <w:rPr>
          <w:rFonts w:ascii="NanumGothic" w:eastAsia="NanumGothic" w:hAnsi="NanumGothic" w:hint="eastAsia"/>
          <w:sz w:val="20"/>
          <w:szCs w:val="20"/>
        </w:rPr>
        <w:t>보인</w:t>
      </w:r>
      <w:r w:rsidRPr="00AC4671">
        <w:rPr>
          <w:rFonts w:ascii="NanumGothic" w:eastAsia="NanumGothic" w:hAnsi="NanumGothic" w:hint="eastAsia"/>
          <w:sz w:val="20"/>
          <w:szCs w:val="20"/>
        </w:rPr>
        <w:t>다. (열왕기하 23:29-24:14 참고)</w:t>
      </w:r>
    </w:p>
    <w:p w14:paraId="29F1F064" w14:textId="769903D2" w:rsidR="00B93652" w:rsidRDefault="00B93652" w:rsidP="00B93652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b/>
          <w:sz w:val="20"/>
          <w:szCs w:val="20"/>
        </w:rPr>
        <w:t>주제</w:t>
      </w:r>
      <w:r w:rsidRPr="00AC4671">
        <w:rPr>
          <w:rFonts w:ascii="NanumGothic" w:eastAsia="NanumGothic" w:hAnsi="NanumGothic"/>
          <w:sz w:val="20"/>
          <w:szCs w:val="20"/>
        </w:rPr>
        <w:t>: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 하나님의 </w:t>
      </w:r>
      <w:r>
        <w:rPr>
          <w:rFonts w:ascii="NanumGothic" w:eastAsia="NanumGothic" w:hAnsi="NanumGothic"/>
          <w:sz w:val="20"/>
          <w:szCs w:val="20"/>
        </w:rPr>
        <w:t xml:space="preserve">절대 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주권. 이스라엘 뿐 아니라 온 세상과 역사의 주인이심을 강조: </w:t>
      </w:r>
      <w:r w:rsidRPr="00AC4671">
        <w:rPr>
          <w:rFonts w:ascii="NanumGothic" w:eastAsia="NanumGothic" w:hAnsi="NanumGothic"/>
          <w:sz w:val="20"/>
          <w:szCs w:val="20"/>
        </w:rPr>
        <w:t>“</w:t>
      </w:r>
      <w:r w:rsidRPr="00AC4671">
        <w:rPr>
          <w:rFonts w:ascii="NanumGothic" w:eastAsia="NanumGothic" w:hAnsi="NanumGothic" w:hint="eastAsia"/>
          <w:sz w:val="20"/>
          <w:szCs w:val="20"/>
        </w:rPr>
        <w:t>그들이 나를 여호와인줄 알리라</w:t>
      </w:r>
      <w:r w:rsidRPr="00AC4671">
        <w:rPr>
          <w:rFonts w:ascii="NanumGothic" w:eastAsia="NanumGothic" w:hAnsi="NanumGothic"/>
          <w:sz w:val="20"/>
          <w:szCs w:val="20"/>
        </w:rPr>
        <w:t>”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라는 말씀이 65번 나온다 (5:13, 6:7 등). </w:t>
      </w:r>
      <w:r>
        <w:rPr>
          <w:rFonts w:ascii="NanumGothic" w:eastAsia="NanumGothic" w:hAnsi="NanumGothic" w:hint="eastAsia"/>
          <w:sz w:val="20"/>
          <w:szCs w:val="20"/>
        </w:rPr>
        <w:t>하나님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의 주권은 그의 </w:t>
      </w:r>
      <w:r>
        <w:rPr>
          <w:rFonts w:ascii="NanumGothic" w:eastAsia="NanumGothic" w:hAnsi="NanumGothic" w:hint="eastAsia"/>
          <w:sz w:val="20"/>
          <w:szCs w:val="20"/>
        </w:rPr>
        <w:t xml:space="preserve">절대적인 </w:t>
      </w:r>
      <w:r w:rsidRPr="00AC4671">
        <w:rPr>
          <w:rFonts w:ascii="NanumGothic" w:eastAsia="NanumGothic" w:hAnsi="NanumGothic" w:hint="eastAsia"/>
          <w:sz w:val="20"/>
          <w:szCs w:val="20"/>
        </w:rPr>
        <w:t>무</w:t>
      </w:r>
      <w:r>
        <w:rPr>
          <w:rFonts w:ascii="NanumGothic" w:eastAsia="NanumGothic" w:hAnsi="NanumGothic" w:hint="eastAsia"/>
          <w:sz w:val="20"/>
          <w:szCs w:val="20"/>
        </w:rPr>
        <w:t>한성-무</w:t>
      </w:r>
      <w:r w:rsidRPr="00AC4671">
        <w:rPr>
          <w:rFonts w:ascii="NanumGothic" w:eastAsia="NanumGothic" w:hAnsi="NanumGothic" w:hint="eastAsia"/>
          <w:sz w:val="20"/>
          <w:szCs w:val="20"/>
        </w:rPr>
        <w:t>소부재</w:t>
      </w:r>
      <w:r>
        <w:rPr>
          <w:rFonts w:ascii="NanumGothic" w:eastAsia="NanumGothic" w:hAnsi="NanumGothic" w:hint="eastAsia"/>
          <w:sz w:val="20"/>
          <w:szCs w:val="20"/>
        </w:rPr>
        <w:t>,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 w:rsidRPr="00AC4671">
        <w:rPr>
          <w:rFonts w:ascii="NanumGothic" w:eastAsia="NanumGothic" w:hAnsi="NanumGothic" w:hint="eastAsia"/>
          <w:sz w:val="20"/>
          <w:szCs w:val="20"/>
        </w:rPr>
        <w:t>자유하심</w:t>
      </w:r>
      <w:r>
        <w:rPr>
          <w:rFonts w:ascii="NanumGothic" w:eastAsia="NanumGothic" w:hAnsi="NanumGothic" w:hint="eastAsia"/>
          <w:sz w:val="20"/>
          <w:szCs w:val="20"/>
        </w:rPr>
        <w:t>-</w:t>
      </w:r>
      <w:r w:rsidRPr="00AC4671">
        <w:rPr>
          <w:rFonts w:ascii="NanumGothic" w:eastAsia="NanumGothic" w:hAnsi="NanumGothic" w:hint="eastAsia"/>
          <w:sz w:val="20"/>
          <w:szCs w:val="20"/>
        </w:rPr>
        <w:t>을 통해 강조되고 있다</w:t>
      </w:r>
      <w:r w:rsidR="00E8078F">
        <w:rPr>
          <w:rFonts w:ascii="NanumGothic" w:eastAsia="NanumGothic" w:hAnsi="NanumGothic" w:hint="eastAsia"/>
          <w:sz w:val="20"/>
          <w:szCs w:val="20"/>
        </w:rPr>
        <w:t>: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 하나님은 성전에 제한되신 분이 아니며 (이스라엘의 죄로 인해 그 임재의 상징인 성전을 언제든지 떠나실 수 있는 분이며, 바벨론에 포로 된 자기 백성에게 은혜로 강림하실 수 있는 분), 또한 심판과 은혜의 권한을 가지신 분이다.</w:t>
      </w:r>
    </w:p>
    <w:p w14:paraId="419FEFFD" w14:textId="470E5FC1" w:rsidR="00B93652" w:rsidRPr="00AC4671" w:rsidRDefault="00B93652" w:rsidP="00B93652">
      <w:pPr>
        <w:pStyle w:val="List2"/>
        <w:spacing w:before="120"/>
        <w:ind w:left="0" w:firstLine="0"/>
        <w:jc w:val="both"/>
        <w:rPr>
          <w:rFonts w:ascii="NanumGothic" w:eastAsia="NanumGothic" w:hAnsi="NanumGothic" w:hint="eastAsia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>에스겔은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주로 이스라엘의 우상숭배와 도덕적 타락 및 여호와 대신 열방을 의지한 죄를 책망한다.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또 이스라엘이 하나님의 거룩한 백성으로서 거룩한 성전과 거룩한 성 및 거룩한 땅에 거하고 있</w:t>
      </w:r>
      <w:r w:rsidR="00E8078F">
        <w:rPr>
          <w:rFonts w:ascii="NanumGothic" w:eastAsia="NanumGothic" w:hAnsi="NanumGothic" w:hint="eastAsia"/>
          <w:sz w:val="20"/>
          <w:szCs w:val="20"/>
        </w:rPr>
        <w:t>었다</w:t>
      </w:r>
      <w:r>
        <w:rPr>
          <w:rFonts w:ascii="NanumGothic" w:eastAsia="NanumGothic" w:hAnsi="NanumGothic" w:hint="eastAsia"/>
          <w:sz w:val="20"/>
          <w:szCs w:val="20"/>
        </w:rPr>
        <w:t>는 사실에 초점을 두</w:t>
      </w:r>
      <w:r w:rsidR="00E8078F">
        <w:rPr>
          <w:rFonts w:ascii="NanumGothic" w:eastAsia="NanumGothic" w:hAnsi="NanumGothic" w:hint="eastAsia"/>
          <w:sz w:val="20"/>
          <w:szCs w:val="20"/>
        </w:rPr>
        <w:t>고</w:t>
      </w:r>
      <w:r>
        <w:rPr>
          <w:rFonts w:ascii="NanumGothic" w:eastAsia="NanumGothic" w:hAnsi="NanumGothic" w:hint="eastAsia"/>
          <w:sz w:val="20"/>
          <w:szCs w:val="20"/>
        </w:rPr>
        <w:t>,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예배를 더럽힌 이스라엘이 부정해져서 성전과 성과 땅을 더럽힘으로 하나님이 진노하셔서 떠나시고 그 나라를 멸하시고 자기 백성을 심판하시게 만들었음을 선언한다.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그러나 언약에 신실하시고 자기 백성을 구원하시기 기뻐하시는 하나님은 그 백성을 돌이키시고 깨끗하게 하셔서 자기 영광을 거룩한 성에 회복하</w:t>
      </w:r>
      <w:r w:rsidR="00E8078F">
        <w:rPr>
          <w:rFonts w:ascii="NanumGothic" w:eastAsia="NanumGothic" w:hAnsi="NanumGothic" w:hint="eastAsia"/>
          <w:sz w:val="20"/>
          <w:szCs w:val="20"/>
        </w:rPr>
        <w:t>실 것이다</w:t>
      </w:r>
      <w:r>
        <w:rPr>
          <w:rFonts w:ascii="NanumGothic" w:eastAsia="NanumGothic" w:hAnsi="NanumGothic" w:hint="eastAsia"/>
          <w:sz w:val="20"/>
          <w:szCs w:val="20"/>
        </w:rPr>
        <w:t>.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에스겔서는 세</w:t>
      </w:r>
      <w:r w:rsidR="00E8078F">
        <w:rPr>
          <w:rFonts w:ascii="NanumGothic" w:eastAsia="NanumGothic" w:hAnsi="NanumGothic" w:hint="eastAsia"/>
          <w:sz w:val="20"/>
          <w:szCs w:val="20"/>
        </w:rPr>
        <w:t>계</w:t>
      </w:r>
      <w:r>
        <w:rPr>
          <w:rFonts w:ascii="NanumGothic" w:eastAsia="NanumGothic" w:hAnsi="NanumGothic" w:hint="eastAsia"/>
          <w:sz w:val="20"/>
          <w:szCs w:val="20"/>
        </w:rPr>
        <w:t xml:space="preserve"> 역사 안에 하나님의 구원의 목적을 나타내고,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그 메시지는 신약이 선포한 하나님이 장차하실 역사를 예고하고 있다.</w:t>
      </w:r>
      <w:r>
        <w:rPr>
          <w:rFonts w:ascii="NanumGothic" w:eastAsia="NanumGothic" w:hAnsi="NanumGothic"/>
          <w:sz w:val="20"/>
          <w:szCs w:val="20"/>
        </w:rPr>
        <w:t xml:space="preserve"> </w:t>
      </w:r>
    </w:p>
    <w:p w14:paraId="2FC69793" w14:textId="46778F6C" w:rsidR="00B93652" w:rsidRPr="00AC4671" w:rsidRDefault="00B93652" w:rsidP="00B93652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b/>
          <w:sz w:val="20"/>
          <w:szCs w:val="20"/>
        </w:rPr>
        <w:t>문학형태</w:t>
      </w:r>
      <w:r w:rsidRPr="00AC4671">
        <w:rPr>
          <w:rFonts w:ascii="NanumGothic" w:eastAsia="NanumGothic" w:hAnsi="NanumGothic" w:hint="eastAsia"/>
          <w:sz w:val="20"/>
          <w:szCs w:val="20"/>
        </w:rPr>
        <w:t>: 대선지서들(이사야, 예레미야, 에스겔)은 스바냐서와 함께</w:t>
      </w:r>
      <w:r>
        <w:rPr>
          <w:rFonts w:ascii="NanumGothic" w:eastAsia="NanumGothic" w:hAnsi="NanumGothic" w:hint="eastAsia"/>
          <w:sz w:val="20"/>
          <w:szCs w:val="20"/>
        </w:rPr>
        <w:t xml:space="preserve"> </w:t>
      </w:r>
      <w:r w:rsidRPr="00AC4671">
        <w:rPr>
          <w:rFonts w:ascii="NanumGothic" w:eastAsia="NanumGothic" w:hAnsi="NanumGothic" w:hint="eastAsia"/>
          <w:sz w:val="20"/>
          <w:szCs w:val="20"/>
        </w:rPr>
        <w:t>(1) 이스라엘의 심판, (2) 열방의 심판, (3) 이스라엘의 회복</w:t>
      </w:r>
      <w:r>
        <w:rPr>
          <w:rFonts w:ascii="NanumGothic" w:eastAsia="NanumGothic" w:hAnsi="NanumGothic" w:hint="eastAsia"/>
          <w:sz w:val="20"/>
          <w:szCs w:val="20"/>
        </w:rPr>
        <w:t>의 순서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로 </w:t>
      </w:r>
      <w:r>
        <w:rPr>
          <w:rFonts w:ascii="NanumGothic" w:eastAsia="NanumGothic" w:hAnsi="NanumGothic" w:hint="eastAsia"/>
          <w:sz w:val="20"/>
          <w:szCs w:val="20"/>
        </w:rPr>
        <w:t>진행되</w:t>
      </w:r>
      <w:r w:rsidR="00E8078F">
        <w:rPr>
          <w:rFonts w:ascii="NanumGothic" w:eastAsia="NanumGothic" w:hAnsi="NanumGothic" w:hint="eastAsia"/>
          <w:sz w:val="20"/>
          <w:szCs w:val="20"/>
        </w:rPr>
        <w:t>는데</w:t>
      </w:r>
      <w:bookmarkStart w:id="0" w:name="_GoBack"/>
      <w:bookmarkEnd w:id="0"/>
      <w:r w:rsidRPr="00AC4671">
        <w:rPr>
          <w:rFonts w:ascii="NanumGothic" w:eastAsia="NanumGothic" w:hAnsi="NanumGothic" w:hint="eastAsia"/>
          <w:sz w:val="20"/>
          <w:szCs w:val="20"/>
        </w:rPr>
        <w:t xml:space="preserve">, 에스겔은 </w:t>
      </w:r>
      <w:r>
        <w:rPr>
          <w:rFonts w:ascii="NanumGothic" w:eastAsia="NanumGothic" w:hAnsi="NanumGothic" w:hint="eastAsia"/>
          <w:sz w:val="20"/>
          <w:szCs w:val="20"/>
        </w:rPr>
        <w:t>추가로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 대칭 구조의 특징을 띠고 있다: 성전의 멸망(8-11장)과 성전의 회복(40-48장), 하나님의 진노(1장)</w:t>
      </w:r>
      <w:r>
        <w:rPr>
          <w:rFonts w:ascii="NanumGothic" w:eastAsia="NanumGothic" w:hAnsi="NanumGothic" w:hint="eastAsia"/>
          <w:sz w:val="20"/>
          <w:szCs w:val="20"/>
        </w:rPr>
        <w:t>와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 위로(48장), 심판를 선포하는 파수군의 소명(3장)과 회복의 도래를 선포하는 파수군의 소명(33장), 이스라엘 산들에 대한 책망(6장)과 위로(36장) 등. 선지서들은 대부분 시적 형태를 띠</w:t>
      </w:r>
      <w:r>
        <w:rPr>
          <w:rFonts w:ascii="NanumGothic" w:eastAsia="NanumGothic" w:hAnsi="NanumGothic" w:hint="eastAsia"/>
          <w:sz w:val="20"/>
          <w:szCs w:val="20"/>
        </w:rPr>
        <w:t>지만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, 에스겔은 산문의 </w:t>
      </w:r>
      <w:r>
        <w:rPr>
          <w:rFonts w:ascii="NanumGothic" w:eastAsia="NanumGothic" w:hAnsi="NanumGothic" w:hint="eastAsia"/>
          <w:sz w:val="20"/>
          <w:szCs w:val="20"/>
        </w:rPr>
        <w:t>형식으로 되어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 있으며, 본서는 네 개의 대 환상과 열 두 개의 상징적 행동 및 다섯 개의 비유 등을 포함하고 있다.</w:t>
      </w:r>
    </w:p>
    <w:p w14:paraId="70B1B3FF" w14:textId="77777777" w:rsidR="00B93652" w:rsidRPr="00AC4671" w:rsidRDefault="00B93652" w:rsidP="00B93652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b/>
          <w:sz w:val="20"/>
          <w:szCs w:val="20"/>
        </w:rPr>
      </w:pPr>
      <w:r w:rsidRPr="00AC4671">
        <w:rPr>
          <w:rFonts w:ascii="NanumGothic" w:eastAsia="NanumGothic" w:hAnsi="NanumGothic" w:hint="eastAsia"/>
          <w:b/>
          <w:sz w:val="20"/>
          <w:szCs w:val="20"/>
        </w:rPr>
        <w:t>개요</w:t>
      </w:r>
    </w:p>
    <w:p w14:paraId="6C53366B" w14:textId="77777777" w:rsidR="00B93652" w:rsidRPr="00AC4671" w:rsidRDefault="00B93652" w:rsidP="00B93652">
      <w:pPr>
        <w:pStyle w:val="List2"/>
        <w:numPr>
          <w:ilvl w:val="0"/>
          <w:numId w:val="4"/>
        </w:numPr>
        <w:spacing w:before="120"/>
        <w:ind w:left="36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이스라엘의 심판 (1-24장)</w:t>
      </w:r>
    </w:p>
    <w:p w14:paraId="4F5B9F94" w14:textId="77777777" w:rsidR="00B93652" w:rsidRPr="00AC4671" w:rsidRDefault="00B93652" w:rsidP="00B93652">
      <w:pPr>
        <w:pStyle w:val="List2"/>
        <w:numPr>
          <w:ilvl w:val="0"/>
          <w:numId w:val="1"/>
        </w:numPr>
        <w:spacing w:before="60"/>
        <w:ind w:left="72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에스겔의 소명 (1-3장)</w:t>
      </w:r>
    </w:p>
    <w:p w14:paraId="0905E296" w14:textId="77777777" w:rsidR="00B93652" w:rsidRPr="00AC4671" w:rsidRDefault="00B93652" w:rsidP="00B93652">
      <w:pPr>
        <w:pStyle w:val="List2"/>
        <w:numPr>
          <w:ilvl w:val="0"/>
          <w:numId w:val="1"/>
        </w:numPr>
        <w:spacing w:before="60"/>
        <w:ind w:left="72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예루살렘 포위에 관한 상징적 행동들 (4-5장)</w:t>
      </w:r>
    </w:p>
    <w:p w14:paraId="41D24499" w14:textId="77777777" w:rsidR="00B93652" w:rsidRPr="00AC4671" w:rsidRDefault="00B93652" w:rsidP="00B93652">
      <w:pPr>
        <w:pStyle w:val="List2"/>
        <w:numPr>
          <w:ilvl w:val="0"/>
          <w:numId w:val="1"/>
        </w:numPr>
        <w:spacing w:before="60"/>
        <w:ind w:left="72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심판의 말씀 (6-7장)</w:t>
      </w:r>
    </w:p>
    <w:p w14:paraId="3A9E6C96" w14:textId="77777777" w:rsidR="00B93652" w:rsidRPr="00AC4671" w:rsidRDefault="00B93652" w:rsidP="00B93652">
      <w:pPr>
        <w:pStyle w:val="List2"/>
        <w:numPr>
          <w:ilvl w:val="0"/>
          <w:numId w:val="1"/>
        </w:numPr>
        <w:spacing w:before="60"/>
        <w:ind w:left="72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부정하게 된 성전과 심판(8-11장): 여호와의 영광의 성전을 떠나심</w:t>
      </w:r>
    </w:p>
    <w:p w14:paraId="6AB88983" w14:textId="77777777" w:rsidR="00B93652" w:rsidRPr="00AC4671" w:rsidRDefault="00B93652" w:rsidP="00B93652">
      <w:pPr>
        <w:pStyle w:val="List2"/>
        <w:numPr>
          <w:ilvl w:val="0"/>
          <w:numId w:val="1"/>
        </w:numPr>
        <w:spacing w:before="60"/>
        <w:ind w:left="72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포로됨의 상징적 행동 (12장)</w:t>
      </w:r>
    </w:p>
    <w:p w14:paraId="44804A52" w14:textId="77777777" w:rsidR="00B93652" w:rsidRPr="00AC4671" w:rsidRDefault="00B93652" w:rsidP="00B93652">
      <w:pPr>
        <w:pStyle w:val="List2"/>
        <w:numPr>
          <w:ilvl w:val="0"/>
          <w:numId w:val="1"/>
        </w:numPr>
        <w:spacing w:before="60"/>
        <w:ind w:left="72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유다에 대한 심판의 말씀들 (13:1-24:14)</w:t>
      </w:r>
    </w:p>
    <w:p w14:paraId="08AFFC91" w14:textId="77777777" w:rsidR="00B93652" w:rsidRPr="00AC4671" w:rsidRDefault="00B93652" w:rsidP="00B93652">
      <w:pPr>
        <w:pStyle w:val="List2"/>
        <w:numPr>
          <w:ilvl w:val="0"/>
          <w:numId w:val="1"/>
        </w:numPr>
        <w:spacing w:before="60"/>
        <w:ind w:left="72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에스겔의 아내의 죽음 (24:15-27)</w:t>
      </w:r>
    </w:p>
    <w:p w14:paraId="6278F2CF" w14:textId="77777777" w:rsidR="00B93652" w:rsidRPr="00AC4671" w:rsidRDefault="00B93652" w:rsidP="00B93652">
      <w:pPr>
        <w:pStyle w:val="List2"/>
        <w:numPr>
          <w:ilvl w:val="0"/>
          <w:numId w:val="4"/>
        </w:numPr>
        <w:spacing w:before="120"/>
        <w:ind w:left="36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lastRenderedPageBreak/>
        <w:t xml:space="preserve">열방에 대한 심판 (25-32장): 바벨론은 제외됨의 특징 </w:t>
      </w:r>
    </w:p>
    <w:p w14:paraId="5507C883" w14:textId="77777777" w:rsidR="00B93652" w:rsidRPr="00AC4671" w:rsidRDefault="00B93652" w:rsidP="00B93652">
      <w:pPr>
        <w:pStyle w:val="List2"/>
        <w:numPr>
          <w:ilvl w:val="0"/>
          <w:numId w:val="2"/>
        </w:numPr>
        <w:spacing w:before="6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주변 국가들(25장): 암몬, 모압, 에돔, 블레셋</w:t>
      </w:r>
    </w:p>
    <w:p w14:paraId="26A43736" w14:textId="77777777" w:rsidR="00B93652" w:rsidRPr="00AC4671" w:rsidRDefault="00B93652" w:rsidP="00B93652">
      <w:pPr>
        <w:pStyle w:val="List2"/>
        <w:numPr>
          <w:ilvl w:val="0"/>
          <w:numId w:val="2"/>
        </w:numPr>
        <w:spacing w:before="6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두로와 시돈 (26-28장)</w:t>
      </w:r>
    </w:p>
    <w:p w14:paraId="04E6E27F" w14:textId="77777777" w:rsidR="00B93652" w:rsidRPr="00AC4671" w:rsidRDefault="00B93652" w:rsidP="00B93652">
      <w:pPr>
        <w:pStyle w:val="List2"/>
        <w:numPr>
          <w:ilvl w:val="0"/>
          <w:numId w:val="2"/>
        </w:numPr>
        <w:spacing w:before="6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애굽 (29-32장)</w:t>
      </w:r>
    </w:p>
    <w:p w14:paraId="288BC761" w14:textId="77777777" w:rsidR="00B93652" w:rsidRPr="00AC4671" w:rsidRDefault="00B93652" w:rsidP="00B93652">
      <w:pPr>
        <w:pStyle w:val="List2"/>
        <w:numPr>
          <w:ilvl w:val="0"/>
          <w:numId w:val="4"/>
        </w:numPr>
        <w:spacing w:before="120"/>
        <w:ind w:left="36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이스라엘의 위로 (33-48장)</w:t>
      </w:r>
    </w:p>
    <w:p w14:paraId="156C9248" w14:textId="77777777" w:rsidR="00B93652" w:rsidRPr="00AC4671" w:rsidRDefault="00B93652" w:rsidP="00B93652">
      <w:pPr>
        <w:pStyle w:val="List2"/>
        <w:numPr>
          <w:ilvl w:val="0"/>
          <w:numId w:val="3"/>
        </w:numPr>
        <w:spacing w:before="6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에스겔을 파수꾼으로 다시 부르심 (33장)</w:t>
      </w:r>
    </w:p>
    <w:p w14:paraId="013496EC" w14:textId="77777777" w:rsidR="00B93652" w:rsidRPr="00AC4671" w:rsidRDefault="00B93652" w:rsidP="00B93652">
      <w:pPr>
        <w:pStyle w:val="List2"/>
        <w:numPr>
          <w:ilvl w:val="0"/>
          <w:numId w:val="3"/>
        </w:numPr>
        <w:spacing w:before="6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여호와께서 다시 이스라엘의 목자가 되심 (34장)</w:t>
      </w:r>
    </w:p>
    <w:p w14:paraId="598E8924" w14:textId="77777777" w:rsidR="00B93652" w:rsidRPr="00AC4671" w:rsidRDefault="00B93652" w:rsidP="00B93652">
      <w:pPr>
        <w:pStyle w:val="List2"/>
        <w:numPr>
          <w:ilvl w:val="0"/>
          <w:numId w:val="3"/>
        </w:numPr>
        <w:spacing w:before="6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에돔의 심판과 이스라엘의 회복 (35-36장)</w:t>
      </w:r>
    </w:p>
    <w:p w14:paraId="4C3006C4" w14:textId="77777777" w:rsidR="00B93652" w:rsidRPr="00AC4671" w:rsidRDefault="00B93652" w:rsidP="00B93652">
      <w:pPr>
        <w:pStyle w:val="List2"/>
        <w:numPr>
          <w:ilvl w:val="0"/>
          <w:numId w:val="3"/>
        </w:numPr>
        <w:spacing w:before="6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마른 뼈들이 살아남 (37장)</w:t>
      </w:r>
    </w:p>
    <w:p w14:paraId="69806697" w14:textId="77777777" w:rsidR="00B93652" w:rsidRPr="00AC4671" w:rsidRDefault="00B93652" w:rsidP="00B93652">
      <w:pPr>
        <w:pStyle w:val="List2"/>
        <w:numPr>
          <w:ilvl w:val="0"/>
          <w:numId w:val="3"/>
        </w:numPr>
        <w:spacing w:before="6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대 전투 (38-39장)</w:t>
      </w:r>
    </w:p>
    <w:p w14:paraId="7DECA371" w14:textId="77777777" w:rsidR="00B93652" w:rsidRPr="00AC4671" w:rsidRDefault="00B93652" w:rsidP="00B93652">
      <w:pPr>
        <w:pStyle w:val="List2"/>
        <w:numPr>
          <w:ilvl w:val="0"/>
          <w:numId w:val="3"/>
        </w:numPr>
        <w:spacing w:before="6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 xml:space="preserve">이스라엘의 정결과 회복(40-48장) </w:t>
      </w:r>
    </w:p>
    <w:p w14:paraId="365C187C" w14:textId="77777777" w:rsidR="00B93652" w:rsidRDefault="00B93652"/>
    <w:sectPr w:rsidR="00B93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Myeongjo">
    <w:panose1 w:val="02020603020101020101"/>
    <w:charset w:val="81"/>
    <w:family w:val="roman"/>
    <w:pitch w:val="variable"/>
    <w:sig w:usb0="800002A7" w:usb1="09D77CFB" w:usb2="00000010" w:usb3="00000000" w:csb0="0008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numGothic">
    <w:panose1 w:val="020D0304000000000000"/>
    <w:charset w:val="81"/>
    <w:family w:val="swiss"/>
    <w:pitch w:val="variable"/>
    <w:sig w:usb0="800002A7" w:usb1="29D7FCFB" w:usb2="00000010" w:usb3="00000000" w:csb0="0008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1488E"/>
    <w:multiLevelType w:val="hybridMultilevel"/>
    <w:tmpl w:val="FD86B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33424"/>
    <w:multiLevelType w:val="hybridMultilevel"/>
    <w:tmpl w:val="4CD86242"/>
    <w:lvl w:ilvl="0" w:tplc="ED02F246">
      <w:start w:val="1"/>
      <w:numFmt w:val="ganada"/>
      <w:lvlText w:val="%1."/>
      <w:lvlJc w:val="left"/>
      <w:pPr>
        <w:ind w:left="720" w:hanging="360"/>
      </w:pPr>
      <w:rPr>
        <w:rFonts w:ascii="NanumMyeongjo" w:eastAsia="NanumMyeongjo" w:hAnsi="NanumMyeongjo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46FDD"/>
    <w:multiLevelType w:val="hybridMultilevel"/>
    <w:tmpl w:val="CFA8E874"/>
    <w:lvl w:ilvl="0" w:tplc="6F5A325C">
      <w:start w:val="1"/>
      <w:numFmt w:val="ganada"/>
      <w:lvlText w:val="%1."/>
      <w:lvlJc w:val="left"/>
      <w:pPr>
        <w:ind w:left="1080" w:hanging="360"/>
      </w:pPr>
      <w:rPr>
        <w:rFonts w:ascii="NanumMyeongjo" w:eastAsia="NanumMyeongjo" w:hAnsi="NanumMyeongjo" w:cs="Times New Roman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4D6E62"/>
    <w:multiLevelType w:val="hybridMultilevel"/>
    <w:tmpl w:val="4C54C8B4"/>
    <w:lvl w:ilvl="0" w:tplc="38B4BA18">
      <w:start w:val="1"/>
      <w:numFmt w:val="ganada"/>
      <w:lvlText w:val="%1."/>
      <w:lvlJc w:val="left"/>
      <w:pPr>
        <w:ind w:left="720" w:hanging="360"/>
      </w:pPr>
      <w:rPr>
        <w:rFonts w:ascii="NanumMyeongjo" w:eastAsia="NanumMyeongjo" w:hAnsi="NanumMyeongjo" w:cs="Times New Roman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52"/>
    <w:rsid w:val="00B93652"/>
    <w:rsid w:val="00E8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13315"/>
  <w15:chartTrackingRefBased/>
  <w15:docId w15:val="{2E14E25E-F03E-487F-9739-55B5DB53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B93652"/>
    <w:pPr>
      <w:spacing w:after="0" w:line="240" w:lineRule="auto"/>
      <w:ind w:left="720" w:hanging="360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Kim</dc:creator>
  <cp:keywords/>
  <dc:description/>
  <cp:lastModifiedBy>Jonathan Kim</cp:lastModifiedBy>
  <cp:revision>2</cp:revision>
  <dcterms:created xsi:type="dcterms:W3CDTF">2020-03-29T20:13:00Z</dcterms:created>
  <dcterms:modified xsi:type="dcterms:W3CDTF">2020-03-29T20:20:00Z</dcterms:modified>
</cp:coreProperties>
</file>